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E1" w:rsidRPr="00333F47" w:rsidRDefault="008004E1" w:rsidP="008004E1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hAnsi="Arial" w:cs="Arial"/>
          <w:b/>
          <w:bCs/>
          <w:sz w:val="24"/>
          <w:szCs w:val="24"/>
        </w:rPr>
      </w:pPr>
      <w:r w:rsidRPr="00333F47">
        <w:rPr>
          <w:rFonts w:ascii="Arial" w:hAnsi="Arial" w:cs="Arial"/>
          <w:b/>
          <w:bCs/>
          <w:sz w:val="24"/>
          <w:szCs w:val="24"/>
        </w:rPr>
        <w:t>3GPP TSG RAN WG1 Meeting #92</w:t>
      </w:r>
      <w:r w:rsidRPr="00333F47">
        <w:rPr>
          <w:rFonts w:ascii="Arial" w:hAnsi="Arial" w:cs="Arial"/>
          <w:b/>
          <w:bCs/>
          <w:sz w:val="24"/>
          <w:szCs w:val="24"/>
        </w:rPr>
        <w:tab/>
      </w:r>
      <w:r w:rsidRPr="00333F47">
        <w:rPr>
          <w:rFonts w:ascii="Arial" w:hAnsi="Arial" w:cs="Arial"/>
          <w:b/>
          <w:bCs/>
          <w:sz w:val="24"/>
          <w:szCs w:val="24"/>
        </w:rPr>
        <w:tab/>
      </w:r>
      <w:r w:rsidRPr="00333F47">
        <w:rPr>
          <w:rFonts w:ascii="Arial" w:hAnsi="Arial" w:cs="Arial"/>
          <w:b/>
          <w:bCs/>
          <w:sz w:val="24"/>
          <w:szCs w:val="24"/>
        </w:rPr>
        <w:tab/>
        <w:t>R1-18</w:t>
      </w:r>
      <w:r w:rsidRPr="009D2F6B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0</w:t>
      </w:r>
      <w:r w:rsidR="00C84CD6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3069</w:t>
      </w:r>
      <w:bookmarkStart w:id="0" w:name="_GoBack"/>
      <w:bookmarkEnd w:id="0"/>
    </w:p>
    <w:p w:rsidR="008004E1" w:rsidRPr="00333F47" w:rsidRDefault="008004E1" w:rsidP="008004E1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333F47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26</w:t>
      </w:r>
      <w:r w:rsidRPr="00333F4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33F4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2</w:t>
      </w:r>
      <w:r w:rsidRPr="00333F4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333F4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2018 </w:t>
      </w:r>
    </w:p>
    <w:p w:rsidR="009C0B43" w:rsidRPr="008004E1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eastAsia="zh-CN"/>
        </w:rPr>
      </w:pPr>
    </w:p>
    <w:p w:rsidR="0016363A" w:rsidRDefault="0017439C">
      <w:pPr>
        <w:spacing w:after="60"/>
        <w:ind w:left="1985" w:hanging="1985"/>
        <w:rPr>
          <w:rFonts w:ascii="Arial" w:eastAsia="맑은 고딕" w:hAnsi="Arial" w:cs="Arial"/>
          <w:lang w:eastAsia="ko-KR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416E22" w:rsidRPr="00416E22">
        <w:rPr>
          <w:rFonts w:ascii="Arial" w:hAnsi="Arial" w:cs="Arial"/>
        </w:rPr>
        <w:t xml:space="preserve">[Draft] </w:t>
      </w:r>
      <w:r w:rsidR="0016363A" w:rsidRPr="0016363A">
        <w:rPr>
          <w:rFonts w:ascii="Arial" w:hAnsi="Arial" w:cs="Arial"/>
        </w:rPr>
        <w:t>LS on PSCCH/PSSCH subframe numbering issue in partial network coverage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0179C4">
        <w:rPr>
          <w:rFonts w:ascii="Arial" w:hAnsi="Arial" w:cs="Arial" w:hint="eastAsia"/>
          <w:lang w:eastAsia="zh-CN"/>
        </w:rPr>
        <w:t>4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16363A">
        <w:rPr>
          <w:rFonts w:ascii="Arial" w:eastAsia="맑은 고딕" w:hAnsi="Arial" w:cs="Arial" w:hint="eastAsia"/>
          <w:bCs/>
          <w:lang w:eastAsia="ko-KR"/>
        </w:rPr>
        <w:t xml:space="preserve">LG Electronics </w:t>
      </w:r>
      <w:r w:rsidR="000179C4" w:rsidRPr="00AC3575">
        <w:rPr>
          <w:rFonts w:ascii="Arial" w:eastAsia="맑은 고딕" w:hAnsi="Arial" w:cs="Arial" w:hint="eastAsia"/>
          <w:bCs/>
          <w:lang w:eastAsia="ko-KR"/>
        </w:rPr>
        <w:t>[</w:t>
      </w:r>
      <w:r w:rsidR="000179C4">
        <w:rPr>
          <w:rFonts w:ascii="Arial" w:hAnsi="Arial" w:cs="Arial"/>
          <w:bCs/>
        </w:rPr>
        <w:t>RAN1</w:t>
      </w:r>
      <w:r w:rsidR="000179C4" w:rsidRPr="00AC3575">
        <w:rPr>
          <w:rFonts w:ascii="Arial" w:eastAsia="맑은 고딕" w:hAnsi="Arial" w:cs="Arial" w:hint="eastAsia"/>
          <w:bCs/>
          <w:lang w:eastAsia="ko-KR"/>
        </w:rPr>
        <w:t>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0179C4">
        <w:rPr>
          <w:rFonts w:ascii="Arial" w:hAnsi="Arial" w:cs="Arial" w:hint="eastAsia"/>
          <w:bCs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6363A">
        <w:rPr>
          <w:rFonts w:eastAsia="맑은 고딕" w:cs="Arial" w:hint="eastAsia"/>
          <w:b w:val="0"/>
          <w:bCs/>
          <w:lang w:eastAsia="ko-KR"/>
        </w:rPr>
        <w:t>Hyukjin Chae</w:t>
      </w:r>
      <w:r w:rsidR="00322107">
        <w:rPr>
          <w:rFonts w:cs="Arial"/>
          <w:b w:val="0"/>
          <w:bCs/>
          <w:lang w:eastAsia="zh-CN"/>
        </w:rPr>
        <w:tab/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3" w:history="1">
        <w:r w:rsidR="0016363A" w:rsidRPr="00AF3463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h</w:t>
        </w:r>
        <w:r w:rsidR="0016363A" w:rsidRPr="00AF3463">
          <w:rPr>
            <w:rStyle w:val="ac"/>
            <w:rFonts w:ascii="Arial" w:eastAsia="맑은 고딕" w:hAnsi="Arial"/>
            <w:bCs/>
            <w:kern w:val="0"/>
            <w:lang w:val="en-GB" w:eastAsia="ko-KR"/>
          </w:rPr>
          <w:t>yukjin</w:t>
        </w:r>
        <w:r w:rsidR="0016363A" w:rsidRPr="00AF3463">
          <w:rPr>
            <w:rStyle w:val="ac"/>
            <w:rFonts w:ascii="Arial" w:eastAsia="맑은 고딕" w:hAnsi="Arial" w:hint="eastAsia"/>
            <w:bCs/>
            <w:kern w:val="0"/>
            <w:lang w:val="en-GB" w:eastAsia="ko-KR"/>
          </w:rPr>
          <w:t>.chae@lge.com</w:t>
        </w:r>
      </w:hyperlink>
      <w:r w:rsidR="0016363A">
        <w:rPr>
          <w:rFonts w:ascii="Arial" w:eastAsia="맑은 고딕" w:hAnsi="Arial" w:cs="Arial" w:hint="eastAsia"/>
          <w:bCs/>
          <w:lang w:eastAsia="ko-KR"/>
        </w:rPr>
        <w:t xml:space="preserve"> </w:t>
      </w:r>
    </w:p>
    <w:p w:rsidR="0017439C" w:rsidRPr="0016363A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 w:rsidP="00C41A10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2C0EBF" w:rsidRDefault="0042471F" w:rsidP="00025C57">
      <w:pPr>
        <w:jc w:val="both"/>
        <w:rPr>
          <w:rFonts w:ascii="Arial" w:eastAsia="맑은 고딕" w:hAnsi="Arial" w:cs="Arial"/>
          <w:lang w:eastAsia="ko-KR"/>
        </w:rPr>
      </w:pPr>
      <w:r w:rsidRPr="0042471F">
        <w:rPr>
          <w:rFonts w:ascii="Arial" w:hAnsi="Arial" w:cs="Arial"/>
          <w:lang w:eastAsia="zh-CN"/>
        </w:rPr>
        <w:t>RAN1 has observed that</w:t>
      </w:r>
      <w:r w:rsidR="002C0EBF">
        <w:rPr>
          <w:rFonts w:ascii="Arial" w:eastAsia="맑은 고딕" w:hAnsi="Arial" w:cs="Arial" w:hint="eastAsia"/>
          <w:lang w:eastAsia="ko-KR"/>
        </w:rPr>
        <w:t xml:space="preserve"> when synchronization resources are configured under the current specifications,</w:t>
      </w:r>
      <w:r w:rsidRPr="0042471F">
        <w:rPr>
          <w:rFonts w:ascii="Arial" w:hAnsi="Arial" w:cs="Arial"/>
          <w:lang w:eastAsia="zh-CN"/>
        </w:rPr>
        <w:t xml:space="preserve"> </w:t>
      </w:r>
      <w:r w:rsidR="002C0EBF">
        <w:rPr>
          <w:rFonts w:ascii="Arial" w:eastAsia="맑은 고딕" w:hAnsi="Arial" w:cs="Arial" w:hint="eastAsia"/>
          <w:lang w:eastAsia="ko-KR"/>
        </w:rPr>
        <w:t>it is not possible for EUTRAN to ensure that the number/locations of synchronization resources of in-coverage UE</w:t>
      </w:r>
      <w:r w:rsidR="00BC0675">
        <w:rPr>
          <w:rFonts w:ascii="Arial" w:eastAsia="맑은 고딕" w:hAnsi="Arial" w:cs="Arial"/>
          <w:lang w:eastAsia="ko-KR"/>
        </w:rPr>
        <w:t>s</w:t>
      </w:r>
      <w:r w:rsidR="002C0EBF">
        <w:rPr>
          <w:rFonts w:ascii="Arial" w:eastAsia="맑은 고딕" w:hAnsi="Arial" w:cs="Arial" w:hint="eastAsia"/>
          <w:lang w:eastAsia="ko-KR"/>
        </w:rPr>
        <w:t xml:space="preserve"> are the same as those of out-coverage UE</w:t>
      </w:r>
      <w:r w:rsidR="00BC0675">
        <w:rPr>
          <w:rFonts w:ascii="Arial" w:eastAsia="맑은 고딕" w:hAnsi="Arial" w:cs="Arial"/>
          <w:lang w:eastAsia="ko-KR"/>
        </w:rPr>
        <w:t>s</w:t>
      </w:r>
      <w:r w:rsidR="002C0EBF">
        <w:rPr>
          <w:rFonts w:ascii="Arial" w:eastAsia="맑은 고딕" w:hAnsi="Arial" w:cs="Arial" w:hint="eastAsia"/>
          <w:lang w:eastAsia="ko-KR"/>
        </w:rPr>
        <w:t>. Such misalignment of (pre)configuration for synchronization resources leads to problematic operations in partial coverage scenarios.</w:t>
      </w:r>
    </w:p>
    <w:p w:rsidR="0042471F" w:rsidRPr="0042471F" w:rsidRDefault="002C0EBF" w:rsidP="00A40822">
      <w:pPr>
        <w:jc w:val="both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RAN1 discussed possible solutions to fix this problem, and reached the conclusion that it is necessary to make </w:t>
      </w:r>
      <w:r w:rsidR="00A40822">
        <w:rPr>
          <w:rFonts w:ascii="Arial" w:eastAsia="맑은 고딕" w:hAnsi="Arial" w:cs="Arial" w:hint="eastAsia"/>
          <w:lang w:eastAsia="ko-KR"/>
        </w:rPr>
        <w:t xml:space="preserve">an </w:t>
      </w:r>
      <w:r>
        <w:rPr>
          <w:rFonts w:ascii="Arial" w:eastAsia="맑은 고딕" w:hAnsi="Arial" w:cs="Arial" w:hint="eastAsia"/>
          <w:lang w:eastAsia="ko-KR"/>
        </w:rPr>
        <w:t xml:space="preserve">alignment of the number/locations of synchronization resources </w:t>
      </w:r>
      <w:r w:rsidR="00BC0675">
        <w:rPr>
          <w:rFonts w:ascii="Arial" w:eastAsia="맑은 고딕" w:hAnsi="Arial" w:cs="Arial"/>
          <w:lang w:eastAsia="ko-KR"/>
        </w:rPr>
        <w:t>between</w:t>
      </w:r>
      <w:r w:rsidR="00A40822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 xml:space="preserve">the </w:t>
      </w:r>
      <w:r w:rsidR="00A40822">
        <w:rPr>
          <w:rFonts w:ascii="Arial" w:eastAsia="맑은 고딕" w:hAnsi="Arial" w:cs="Arial" w:hint="eastAsia"/>
          <w:lang w:eastAsia="ko-KR"/>
        </w:rPr>
        <w:t xml:space="preserve">network configuration for the in-coverage UE and the </w:t>
      </w:r>
      <w:proofErr w:type="spellStart"/>
      <w:r w:rsidR="00A40822">
        <w:rPr>
          <w:rFonts w:ascii="Arial" w:eastAsia="맑은 고딕" w:hAnsi="Arial" w:cs="Arial" w:hint="eastAsia"/>
          <w:lang w:eastAsia="ko-KR"/>
        </w:rPr>
        <w:t>preconfiguration</w:t>
      </w:r>
      <w:proofErr w:type="spellEnd"/>
      <w:r w:rsidR="00A40822">
        <w:rPr>
          <w:rFonts w:ascii="Arial" w:eastAsia="맑은 고딕" w:hAnsi="Arial" w:cs="Arial" w:hint="eastAsia"/>
          <w:lang w:eastAsia="ko-KR"/>
        </w:rPr>
        <w:t xml:space="preserve"> for out-</w:t>
      </w:r>
      <w:r w:rsidR="00BC0675">
        <w:rPr>
          <w:rFonts w:ascii="Arial" w:eastAsia="맑은 고딕" w:hAnsi="Arial" w:cs="Arial"/>
          <w:lang w:eastAsia="ko-KR"/>
        </w:rPr>
        <w:t>of-</w:t>
      </w:r>
      <w:r w:rsidR="00A40822">
        <w:rPr>
          <w:rFonts w:ascii="Arial" w:eastAsia="맑은 고딕" w:hAnsi="Arial" w:cs="Arial" w:hint="eastAsia"/>
          <w:lang w:eastAsia="ko-KR"/>
        </w:rPr>
        <w:t>coverage UE</w:t>
      </w:r>
      <w:r w:rsidR="00BC0675">
        <w:rPr>
          <w:rFonts w:ascii="Arial" w:eastAsia="맑은 고딕" w:hAnsi="Arial" w:cs="Arial"/>
          <w:lang w:eastAsia="ko-KR"/>
        </w:rPr>
        <w:t>s</w:t>
      </w:r>
      <w:r w:rsidR="00A40822">
        <w:rPr>
          <w:rFonts w:ascii="Arial" w:eastAsia="맑은 고딕" w:hAnsi="Arial" w:cs="Arial" w:hint="eastAsia"/>
          <w:lang w:eastAsia="ko-KR"/>
        </w:rPr>
        <w:t xml:space="preserve">. </w:t>
      </w:r>
    </w:p>
    <w:p w:rsidR="0055225B" w:rsidRPr="003F0588" w:rsidRDefault="0055225B" w:rsidP="0055225B">
      <w:pPr>
        <w:jc w:val="both"/>
        <w:rPr>
          <w:rFonts w:ascii="Arial" w:eastAsia="맑은 고딕" w:hAnsi="Arial" w:cs="Arial"/>
          <w:lang w:eastAsia="ko-KR"/>
        </w:rPr>
      </w:pP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A40822" w:rsidRDefault="003F0588" w:rsidP="001C180D">
      <w:pPr>
        <w:pStyle w:val="Paragraph"/>
        <w:rPr>
          <w:rFonts w:ascii="Arial" w:eastAsia="맑은 고딕" w:hAnsi="Arial" w:cs="Arial"/>
          <w:bCs/>
          <w:sz w:val="20"/>
          <w:lang w:eastAsia="ko-KR"/>
        </w:rPr>
      </w:pPr>
      <w:r>
        <w:rPr>
          <w:rFonts w:ascii="Arial" w:eastAsia="맑은 고딕" w:hAnsi="Arial" w:cs="Arial" w:hint="eastAsia"/>
          <w:bCs/>
          <w:sz w:val="20"/>
          <w:lang w:eastAsia="ko-KR"/>
        </w:rPr>
        <w:t xml:space="preserve">RAN1 respectfully asks </w:t>
      </w:r>
      <w:r w:rsidR="002E0F7C">
        <w:rPr>
          <w:rFonts w:ascii="Arial" w:eastAsia="맑은 고딕" w:hAnsi="Arial" w:cs="Arial" w:hint="eastAsia"/>
          <w:bCs/>
          <w:sz w:val="20"/>
          <w:lang w:eastAsia="ko-KR"/>
        </w:rPr>
        <w:t xml:space="preserve">to </w:t>
      </w:r>
      <w:r>
        <w:rPr>
          <w:rFonts w:ascii="Arial" w:eastAsia="맑은 고딕" w:hAnsi="Arial" w:cs="Arial" w:hint="eastAsia"/>
          <w:bCs/>
          <w:sz w:val="20"/>
          <w:lang w:eastAsia="ko-KR"/>
        </w:rPr>
        <w:t>RAN2</w:t>
      </w:r>
      <w:r w:rsidR="008F4540">
        <w:rPr>
          <w:rFonts w:ascii="Arial" w:eastAsia="맑은 고딕" w:hAnsi="Arial" w:cs="Arial" w:hint="eastAsia"/>
          <w:bCs/>
          <w:sz w:val="20"/>
          <w:lang w:eastAsia="ko-KR"/>
        </w:rPr>
        <w:t xml:space="preserve"> to </w:t>
      </w:r>
      <w:r w:rsidR="00A40822">
        <w:rPr>
          <w:rFonts w:ascii="Arial" w:eastAsia="맑은 고딕" w:hAnsi="Arial" w:cs="Arial" w:hint="eastAsia"/>
          <w:bCs/>
          <w:sz w:val="20"/>
          <w:lang w:eastAsia="ko-KR"/>
        </w:rPr>
        <w:t xml:space="preserve">take action to ensure </w:t>
      </w:r>
      <w:r w:rsidR="00A40822" w:rsidRPr="00A40822">
        <w:rPr>
          <w:rFonts w:ascii="Arial" w:eastAsia="맑은 고딕" w:hAnsi="Arial" w:cs="Arial"/>
          <w:bCs/>
          <w:sz w:val="20"/>
          <w:lang w:eastAsia="ko-KR"/>
        </w:rPr>
        <w:t>that the number/locations of synchronization resources of in-coverage UE are the same as those of out-coverage UE</w:t>
      </w:r>
      <w:r w:rsidR="00A40822">
        <w:rPr>
          <w:rFonts w:ascii="Arial" w:eastAsia="맑은 고딕" w:hAnsi="Arial" w:cs="Arial" w:hint="eastAsia"/>
          <w:bCs/>
          <w:sz w:val="20"/>
          <w:lang w:eastAsia="ko-KR"/>
        </w:rPr>
        <w:t>.</w:t>
      </w:r>
    </w:p>
    <w:p w:rsidR="002E0F7C" w:rsidRDefault="002E0F7C" w:rsidP="00C41A10">
      <w:pPr>
        <w:tabs>
          <w:tab w:val="left" w:pos="5507"/>
        </w:tabs>
        <w:spacing w:after="120"/>
        <w:rPr>
          <w:rFonts w:ascii="Arial" w:eastAsia="맑은 고딕" w:hAnsi="Arial" w:cs="Arial"/>
          <w:b/>
          <w:lang w:eastAsia="ko-KR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9B5B28" w:rsidRPr="007805AB" w:rsidRDefault="009B5B28" w:rsidP="009B5B28">
      <w:pPr>
        <w:tabs>
          <w:tab w:val="left" w:pos="4790"/>
        </w:tabs>
        <w:spacing w:after="120"/>
        <w:ind w:left="2275" w:hanging="2275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</w:t>
      </w:r>
      <w:r>
        <w:rPr>
          <w:rFonts w:ascii="Arial" w:eastAsia="맑은 고딕" w:hAnsi="Arial" w:cs="Arial" w:hint="eastAsia"/>
          <w:bCs/>
          <w:lang w:eastAsia="ko-KR"/>
        </w:rPr>
        <w:t>3</w:t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eastAsia="맑은 고딕" w:hAnsi="Arial" w:cs="Arial" w:hint="eastAsia"/>
          <w:bCs/>
          <w:lang w:eastAsia="ko-KR"/>
        </w:rPr>
        <w:t>21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eastAsia="맑은 고딕" w:hAnsi="Arial" w:cs="Arial" w:hint="eastAsia"/>
          <w:bCs/>
          <w:lang w:eastAsia="ko-KR"/>
        </w:rPr>
        <w:t>25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May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r>
        <w:rPr>
          <w:rFonts w:ascii="Arial" w:eastAsia="맑은 고딕" w:hAnsi="Arial" w:cs="Arial" w:hint="eastAsia"/>
          <w:bCs/>
          <w:lang w:eastAsia="ko-KR"/>
        </w:rPr>
        <w:t>Busan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eastAsia="맑은 고딕" w:hAnsi="Arial" w:cs="Arial" w:hint="eastAsia"/>
          <w:bCs/>
          <w:lang w:eastAsia="ko-KR"/>
        </w:rPr>
        <w:t>KR</w:t>
      </w:r>
    </w:p>
    <w:p w:rsidR="00FF71E7" w:rsidRPr="007805AB" w:rsidRDefault="00FF71E7" w:rsidP="007805AB">
      <w:pPr>
        <w:tabs>
          <w:tab w:val="left" w:pos="4780"/>
        </w:tabs>
        <w:spacing w:after="120"/>
        <w:ind w:left="2275" w:hanging="2275"/>
        <w:rPr>
          <w:rFonts w:ascii="Arial" w:eastAsia="맑은 고딕" w:hAnsi="Arial" w:cs="Arial"/>
          <w:lang w:eastAsia="ko-KR"/>
        </w:rPr>
      </w:pPr>
    </w:p>
    <w:sectPr w:rsidR="00FF71E7" w:rsidRPr="007805AB" w:rsidSect="007949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B13" w:rsidRDefault="00FC2B13" w:rsidP="0017439C">
      <w:r>
        <w:separator/>
      </w:r>
    </w:p>
  </w:endnote>
  <w:endnote w:type="continuationSeparator" w:id="0">
    <w:p w:rsidR="00FC2B13" w:rsidRDefault="00FC2B13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B13" w:rsidRDefault="00FC2B13" w:rsidP="0017439C">
      <w:r>
        <w:separator/>
      </w:r>
    </w:p>
  </w:footnote>
  <w:footnote w:type="continuationSeparator" w:id="0">
    <w:p w:rsidR="00FC2B13" w:rsidRDefault="00FC2B13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133" w:rsidRDefault="00F251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01181E"/>
    <w:multiLevelType w:val="hybridMultilevel"/>
    <w:tmpl w:val="C1AA1656"/>
    <w:lvl w:ilvl="0" w:tplc="32BA715E">
      <w:start w:val="1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12"/>
  </w:num>
  <w:num w:numId="6">
    <w:abstractNumId w:val="2"/>
  </w:num>
  <w:num w:numId="7">
    <w:abstractNumId w:val="0"/>
  </w:num>
  <w:num w:numId="8">
    <w:abstractNumId w:val="11"/>
  </w:num>
  <w:num w:numId="9">
    <w:abstractNumId w:val="3"/>
  </w:num>
  <w:num w:numId="10">
    <w:abstractNumId w:val="16"/>
  </w:num>
  <w:num w:numId="11">
    <w:abstractNumId w:val="10"/>
  </w:num>
  <w:num w:numId="12">
    <w:abstractNumId w:val="4"/>
  </w:num>
  <w:num w:numId="13">
    <w:abstractNumId w:val="15"/>
  </w:num>
  <w:num w:numId="14">
    <w:abstractNumId w:val="13"/>
  </w:num>
  <w:num w:numId="15">
    <w:abstractNumId w:val="5"/>
  </w:num>
  <w:num w:numId="16">
    <w:abstractNumId w:val="14"/>
  </w:num>
  <w:num w:numId="17">
    <w:abstractNumId w:val="6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5EDA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1806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109E9"/>
    <w:rsid w:val="00111CAB"/>
    <w:rsid w:val="001168E4"/>
    <w:rsid w:val="001169C0"/>
    <w:rsid w:val="0012050D"/>
    <w:rsid w:val="001209B1"/>
    <w:rsid w:val="00120C64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63A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095D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6EF0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85555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0EBF"/>
    <w:rsid w:val="002C1C44"/>
    <w:rsid w:val="002C26D1"/>
    <w:rsid w:val="002D04F7"/>
    <w:rsid w:val="002D15DD"/>
    <w:rsid w:val="002D5914"/>
    <w:rsid w:val="002D7356"/>
    <w:rsid w:val="002E0F7C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10D5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0588"/>
    <w:rsid w:val="003F1FB2"/>
    <w:rsid w:val="003F23C9"/>
    <w:rsid w:val="003F426B"/>
    <w:rsid w:val="003F4F5E"/>
    <w:rsid w:val="003F607C"/>
    <w:rsid w:val="00406D74"/>
    <w:rsid w:val="004104BA"/>
    <w:rsid w:val="0041121A"/>
    <w:rsid w:val="004133F2"/>
    <w:rsid w:val="004143D5"/>
    <w:rsid w:val="004147D3"/>
    <w:rsid w:val="004165B5"/>
    <w:rsid w:val="00416E22"/>
    <w:rsid w:val="004170E0"/>
    <w:rsid w:val="00421B9C"/>
    <w:rsid w:val="004230E8"/>
    <w:rsid w:val="0042471F"/>
    <w:rsid w:val="00425DF4"/>
    <w:rsid w:val="00425F49"/>
    <w:rsid w:val="00427370"/>
    <w:rsid w:val="004302AB"/>
    <w:rsid w:val="00431348"/>
    <w:rsid w:val="00431735"/>
    <w:rsid w:val="0043221A"/>
    <w:rsid w:val="004335AB"/>
    <w:rsid w:val="00433DDC"/>
    <w:rsid w:val="0043496B"/>
    <w:rsid w:val="00434C9E"/>
    <w:rsid w:val="004365D2"/>
    <w:rsid w:val="0044003A"/>
    <w:rsid w:val="004408BD"/>
    <w:rsid w:val="00440A5B"/>
    <w:rsid w:val="00443962"/>
    <w:rsid w:val="004453BD"/>
    <w:rsid w:val="004527FC"/>
    <w:rsid w:val="00453463"/>
    <w:rsid w:val="004544E5"/>
    <w:rsid w:val="004558DD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1C26"/>
    <w:rsid w:val="004836EF"/>
    <w:rsid w:val="004841C2"/>
    <w:rsid w:val="00484644"/>
    <w:rsid w:val="0048744A"/>
    <w:rsid w:val="00487E67"/>
    <w:rsid w:val="00490500"/>
    <w:rsid w:val="00492C65"/>
    <w:rsid w:val="00492E33"/>
    <w:rsid w:val="00495188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44A"/>
    <w:rsid w:val="004C6685"/>
    <w:rsid w:val="004C6700"/>
    <w:rsid w:val="004C6B57"/>
    <w:rsid w:val="004C7921"/>
    <w:rsid w:val="004D0F60"/>
    <w:rsid w:val="004D3610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0CD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5AEB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04B7"/>
    <w:rsid w:val="00762F98"/>
    <w:rsid w:val="007639B5"/>
    <w:rsid w:val="00766F99"/>
    <w:rsid w:val="007708E3"/>
    <w:rsid w:val="007713D0"/>
    <w:rsid w:val="00773ADD"/>
    <w:rsid w:val="0077449E"/>
    <w:rsid w:val="007805AB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6075"/>
    <w:rsid w:val="007E7803"/>
    <w:rsid w:val="007F0A8D"/>
    <w:rsid w:val="007F1019"/>
    <w:rsid w:val="007F431E"/>
    <w:rsid w:val="007F5C46"/>
    <w:rsid w:val="007F7C15"/>
    <w:rsid w:val="008004E1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3E19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AD5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05F6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540"/>
    <w:rsid w:val="008F4B35"/>
    <w:rsid w:val="00904705"/>
    <w:rsid w:val="00905C33"/>
    <w:rsid w:val="00906506"/>
    <w:rsid w:val="00906BF3"/>
    <w:rsid w:val="0090775D"/>
    <w:rsid w:val="0091064A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B5B28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48A0"/>
    <w:rsid w:val="00A35C2B"/>
    <w:rsid w:val="00A368C4"/>
    <w:rsid w:val="00A36F23"/>
    <w:rsid w:val="00A40822"/>
    <w:rsid w:val="00A433A7"/>
    <w:rsid w:val="00A44E6D"/>
    <w:rsid w:val="00A458F9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B1D9C"/>
    <w:rsid w:val="00AB390D"/>
    <w:rsid w:val="00AB3BD5"/>
    <w:rsid w:val="00AB482F"/>
    <w:rsid w:val="00AB6215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0675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2217"/>
    <w:rsid w:val="00C655F8"/>
    <w:rsid w:val="00C667F8"/>
    <w:rsid w:val="00C66DB2"/>
    <w:rsid w:val="00C67A51"/>
    <w:rsid w:val="00C70E14"/>
    <w:rsid w:val="00C737A6"/>
    <w:rsid w:val="00C75706"/>
    <w:rsid w:val="00C75AD2"/>
    <w:rsid w:val="00C75CCC"/>
    <w:rsid w:val="00C765F3"/>
    <w:rsid w:val="00C818BB"/>
    <w:rsid w:val="00C843E8"/>
    <w:rsid w:val="00C84CD6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765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CE3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21A2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B73BD"/>
    <w:rsid w:val="00DC1F1B"/>
    <w:rsid w:val="00DC286C"/>
    <w:rsid w:val="00DC2AF4"/>
    <w:rsid w:val="00DC2F23"/>
    <w:rsid w:val="00DC6379"/>
    <w:rsid w:val="00DC727F"/>
    <w:rsid w:val="00DC7F9A"/>
    <w:rsid w:val="00DD1CD9"/>
    <w:rsid w:val="00DD6AD3"/>
    <w:rsid w:val="00DE1108"/>
    <w:rsid w:val="00DE1162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67A53"/>
    <w:rsid w:val="00E70CA2"/>
    <w:rsid w:val="00E722FE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0572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2B13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SimSun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메모 텍스트 Char"/>
    <w:link w:val="a5"/>
    <w:rsid w:val="00A96E81"/>
    <w:rPr>
      <w:rFonts w:ascii="Arial" w:hAnsi="Arial"/>
      <w:lang w:val="en-GB"/>
    </w:rPr>
  </w:style>
  <w:style w:type="character" w:customStyle="1" w:styleId="Char0">
    <w:name w:val="메모 주제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73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12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1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86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hyukjin.chae@lge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1E5DDD-A54C-4176-B50C-F704E6B2EE51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7c5c574-4f42-45b3-8a7f-77d8e859d07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1248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1451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Hyukjin</cp:lastModifiedBy>
  <cp:revision>2</cp:revision>
  <cp:lastPrinted>2002-04-23T01:10:00Z</cp:lastPrinted>
  <dcterms:created xsi:type="dcterms:W3CDTF">2018-02-28T06:50:00Z</dcterms:created>
  <dcterms:modified xsi:type="dcterms:W3CDTF">2018-02-28T06:50:00Z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1511725056</vt:lpwstr>
  </property>
</Properties>
</file>